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wdp" ContentType="image/vnd.ms-photo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03C5DE2" w14:textId="7AC8C4D8" w:rsidR="0066256E" w:rsidRDefault="0066256E" w:rsidP="00102C4E">
      <w:pPr>
        <w:pStyle w:val="inter4"/>
      </w:pPr>
    </w:p>
    <w:p w14:paraId="7A82BF54" w14:textId="1DA93E73" w:rsidR="007C4181" w:rsidRDefault="00181BD0" w:rsidP="007C4181">
      <w:pPr>
        <w:rPr>
          <w:i/>
        </w:rPr>
      </w:pPr>
      <w:r>
        <w:rPr>
          <w:noProof/>
        </w:rPr>
        <w:drawing>
          <wp:anchor distT="0" distB="0" distL="107950" distR="114300" simplePos="0" relativeHeight="251659264" behindDoc="0" locked="0" layoutInCell="1" allowOverlap="1" wp14:anchorId="5C5EB949" wp14:editId="00CD824B">
            <wp:simplePos x="0" y="0"/>
            <wp:positionH relativeFrom="column">
              <wp:posOffset>4323080</wp:posOffset>
            </wp:positionH>
            <wp:positionV relativeFrom="paragraph">
              <wp:posOffset>19685</wp:posOffset>
            </wp:positionV>
            <wp:extent cx="2160270" cy="1423035"/>
            <wp:effectExtent l="0" t="0" r="0" b="0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œud-vaisseaux.jpg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142303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4181">
        <w:rPr>
          <w:i/>
        </w:rPr>
        <w:t>La présence d</w:t>
      </w:r>
      <w:r w:rsidR="007C4181" w:rsidRPr="007C4181">
        <w:rPr>
          <w:i/>
        </w:rPr>
        <w:t>es schémas muets</w:t>
      </w:r>
      <w:r w:rsidR="007C4181">
        <w:rPr>
          <w:i/>
        </w:rPr>
        <w:t xml:space="preserve"> ci-dessous, </w:t>
      </w:r>
      <w:r w:rsidR="007C4181" w:rsidRPr="007C4181">
        <w:rPr>
          <w:i/>
        </w:rPr>
        <w:t>n’implique pas qu’ils doivent être tous utilisés !</w:t>
      </w:r>
    </w:p>
    <w:p w14:paraId="4DF0735F" w14:textId="07A76F2A" w:rsidR="00176582" w:rsidRDefault="00176582" w:rsidP="00176582">
      <w:pPr>
        <w:pStyle w:val="inter4"/>
      </w:pPr>
    </w:p>
    <w:p w14:paraId="7F423C35" w14:textId="708A89C2" w:rsidR="00176582" w:rsidRPr="007C4181" w:rsidRDefault="00176582" w:rsidP="00176582">
      <w:pPr>
        <w:rPr>
          <w:i/>
        </w:rPr>
      </w:pPr>
      <w:r>
        <w:rPr>
          <w:i/>
        </w:rPr>
        <w:t>Les schémas peuvent être complétés en couleur numériquement ou imprimé puis complété</w:t>
      </w:r>
      <w:r w:rsidR="00102C4E">
        <w:rPr>
          <w:i/>
        </w:rPr>
        <w:t>s</w:t>
      </w:r>
      <w:r>
        <w:rPr>
          <w:i/>
        </w:rPr>
        <w:t xml:space="preserve"> à la main.</w:t>
      </w:r>
    </w:p>
    <w:p w14:paraId="608DD7CE" w14:textId="77777777" w:rsidR="007C4181" w:rsidRPr="00A42905" w:rsidRDefault="007C4181" w:rsidP="003A1971">
      <w:pPr>
        <w:pStyle w:val="inter4"/>
      </w:pPr>
    </w:p>
    <w:p w14:paraId="536CB224" w14:textId="0BFAF103" w:rsidR="00102C4E" w:rsidRPr="00102C4E" w:rsidRDefault="00102C4E" w:rsidP="00102C4E">
      <w:pPr>
        <w:rPr>
          <w:color w:val="000090"/>
        </w:rPr>
      </w:pPr>
      <w:r w:rsidRPr="00102C4E">
        <w:rPr>
          <w:color w:val="000090"/>
        </w:rPr>
        <w:t>Schéma 1</w:t>
      </w:r>
      <w:r>
        <w:rPr>
          <w:color w:val="000090"/>
        </w:rPr>
        <w:t xml:space="preserve"> (ci-contre)</w:t>
      </w:r>
      <w:r w:rsidRPr="00102C4E">
        <w:rPr>
          <w:color w:val="000090"/>
        </w:rPr>
        <w:t xml:space="preserve"> - Observation microscopique de coupes longitudinales des vaisseaux transporteurs de la sève brute et de la sève élaborée sur une courgette</w:t>
      </w:r>
    </w:p>
    <w:p w14:paraId="66788A36" w14:textId="77777777" w:rsidR="00102C4E" w:rsidRDefault="00102C4E" w:rsidP="00102C4E">
      <w:pPr>
        <w:pStyle w:val="inter4"/>
      </w:pPr>
    </w:p>
    <w:p w14:paraId="653B9681" w14:textId="670C39C8" w:rsidR="00660700" w:rsidRDefault="00102C4E" w:rsidP="00660700">
      <w:pPr>
        <w:rPr>
          <w:color w:val="000090"/>
        </w:rPr>
      </w:pPr>
      <w:r>
        <w:rPr>
          <w:color w:val="000090"/>
        </w:rPr>
        <w:t>Schéma 2</w:t>
      </w:r>
      <w:r w:rsidR="00660700" w:rsidRPr="009451EA">
        <w:rPr>
          <w:color w:val="000090"/>
        </w:rPr>
        <w:t xml:space="preserve"> - </w:t>
      </w:r>
      <w:r w:rsidR="00F762A7">
        <w:rPr>
          <w:color w:val="000090"/>
        </w:rPr>
        <w:t>Schéma</w:t>
      </w:r>
      <w:r w:rsidR="00181BD0">
        <w:rPr>
          <w:color w:val="000090"/>
        </w:rPr>
        <w:t>s</w:t>
      </w:r>
      <w:r w:rsidR="00F762A7">
        <w:rPr>
          <w:color w:val="000090"/>
        </w:rPr>
        <w:t xml:space="preserve"> permettant une r</w:t>
      </w:r>
      <w:r w:rsidR="00660700">
        <w:rPr>
          <w:color w:val="000090"/>
        </w:rPr>
        <w:t xml:space="preserve">eprésentation schématique </w:t>
      </w:r>
      <w:r w:rsidR="00F762A7">
        <w:rPr>
          <w:color w:val="000090"/>
        </w:rPr>
        <w:t xml:space="preserve">comparée </w:t>
      </w:r>
      <w:r w:rsidR="00660700">
        <w:rPr>
          <w:color w:val="000090"/>
        </w:rPr>
        <w:t>de la disposition des faisceaux conducteurs</w:t>
      </w:r>
      <w:r w:rsidR="00E406CD">
        <w:rPr>
          <w:color w:val="000090"/>
        </w:rPr>
        <w:t xml:space="preserve"> en coupe transversale</w:t>
      </w:r>
      <w:r w:rsidR="00660700">
        <w:rPr>
          <w:color w:val="000090"/>
        </w:rPr>
        <w:t>.</w:t>
      </w:r>
    </w:p>
    <w:p w14:paraId="2C3BDF32" w14:textId="77777777" w:rsidR="00CC187F" w:rsidRDefault="00CC187F" w:rsidP="00102C4E">
      <w:pPr>
        <w:pStyle w:val="inter4"/>
      </w:pPr>
    </w:p>
    <w:p w14:paraId="78E44C69" w14:textId="77777777" w:rsidR="00660700" w:rsidRPr="00A95876" w:rsidRDefault="00660700" w:rsidP="00660700">
      <w:pPr>
        <w:jc w:val="center"/>
        <w:rPr>
          <w:rFonts w:ascii="Trebuchet MS" w:hAnsi="Trebuchet MS"/>
          <w:b/>
          <w:sz w:val="20"/>
        </w:rPr>
      </w:pPr>
      <w:r w:rsidRPr="00A95876">
        <w:rPr>
          <w:rFonts w:ascii="Trebuchet MS" w:hAnsi="Trebuchet MS"/>
          <w:b/>
          <w:sz w:val="20"/>
        </w:rPr>
        <w:t>Situation des faisceaux conducteurs sur une coupe transversale de</w:t>
      </w:r>
    </w:p>
    <w:tbl>
      <w:tblPr>
        <w:tblStyle w:val="Grille"/>
        <w:tblW w:w="0" w:type="auto"/>
        <w:tblLook w:val="04A0" w:firstRow="1" w:lastRow="0" w:firstColumn="1" w:lastColumn="0" w:noHBand="0" w:noVBand="1"/>
      </w:tblPr>
      <w:tblGrid>
        <w:gridCol w:w="3448"/>
        <w:gridCol w:w="3448"/>
        <w:gridCol w:w="3496"/>
      </w:tblGrid>
      <w:tr w:rsidR="00660700" w:rsidRPr="00A95876" w14:paraId="329E2B8D" w14:textId="77777777" w:rsidTr="00CF688A">
        <w:tc>
          <w:tcPr>
            <w:tcW w:w="3448" w:type="dxa"/>
            <w:vAlign w:val="center"/>
          </w:tcPr>
          <w:p w14:paraId="69546382" w14:textId="77777777" w:rsidR="00660700" w:rsidRPr="00A95876" w:rsidRDefault="00660700" w:rsidP="00CF688A">
            <w:pPr>
              <w:jc w:val="center"/>
              <w:rPr>
                <w:rFonts w:ascii="Trebuchet MS" w:hAnsi="Trebuchet MS"/>
                <w:b/>
                <w:sz w:val="20"/>
              </w:rPr>
            </w:pPr>
            <w:r>
              <w:rPr>
                <w:rFonts w:ascii="Trebuchet MS" w:hAnsi="Trebuchet MS"/>
                <w:b/>
                <w:sz w:val="20"/>
              </w:rPr>
              <w:t>R</w:t>
            </w:r>
            <w:r w:rsidRPr="00A95876">
              <w:rPr>
                <w:rFonts w:ascii="Trebuchet MS" w:hAnsi="Trebuchet MS"/>
                <w:b/>
                <w:sz w:val="20"/>
              </w:rPr>
              <w:t>acine</w:t>
            </w:r>
          </w:p>
        </w:tc>
        <w:tc>
          <w:tcPr>
            <w:tcW w:w="3448" w:type="dxa"/>
            <w:vAlign w:val="center"/>
          </w:tcPr>
          <w:p w14:paraId="657A6CBB" w14:textId="77777777" w:rsidR="00660700" w:rsidRPr="00A95876" w:rsidRDefault="00660700" w:rsidP="00CF688A">
            <w:pPr>
              <w:jc w:val="center"/>
              <w:rPr>
                <w:rFonts w:ascii="Trebuchet MS" w:hAnsi="Trebuchet MS"/>
                <w:b/>
                <w:sz w:val="20"/>
              </w:rPr>
            </w:pPr>
            <w:r>
              <w:rPr>
                <w:rFonts w:ascii="Trebuchet MS" w:hAnsi="Trebuchet MS"/>
                <w:b/>
                <w:sz w:val="20"/>
              </w:rPr>
              <w:t>T</w:t>
            </w:r>
            <w:r w:rsidRPr="00A95876">
              <w:rPr>
                <w:rFonts w:ascii="Trebuchet MS" w:hAnsi="Trebuchet MS"/>
                <w:b/>
                <w:sz w:val="20"/>
              </w:rPr>
              <w:t>ige</w:t>
            </w:r>
          </w:p>
        </w:tc>
        <w:tc>
          <w:tcPr>
            <w:tcW w:w="3448" w:type="dxa"/>
            <w:vAlign w:val="center"/>
          </w:tcPr>
          <w:p w14:paraId="24AA4177" w14:textId="77777777" w:rsidR="00660700" w:rsidRPr="00A95876" w:rsidRDefault="00660700" w:rsidP="00CF688A">
            <w:pPr>
              <w:jc w:val="center"/>
              <w:rPr>
                <w:rFonts w:ascii="Trebuchet MS" w:hAnsi="Trebuchet MS"/>
                <w:b/>
                <w:sz w:val="20"/>
              </w:rPr>
            </w:pPr>
            <w:r w:rsidRPr="00A95876">
              <w:rPr>
                <w:rFonts w:ascii="Trebuchet MS" w:hAnsi="Trebuchet MS"/>
                <w:b/>
                <w:sz w:val="20"/>
              </w:rPr>
              <w:t>Feuille (nervure principale)</w:t>
            </w:r>
          </w:p>
        </w:tc>
      </w:tr>
      <w:tr w:rsidR="00660700" w:rsidRPr="00A95876" w14:paraId="22C1691F" w14:textId="77777777" w:rsidTr="00CF688A">
        <w:trPr>
          <w:trHeight w:val="2742"/>
        </w:trPr>
        <w:tc>
          <w:tcPr>
            <w:tcW w:w="3448" w:type="dxa"/>
            <w:vAlign w:val="center"/>
          </w:tcPr>
          <w:p w14:paraId="78F99856" w14:textId="77777777" w:rsidR="00660700" w:rsidRPr="00A95876" w:rsidRDefault="00660700" w:rsidP="00CF688A">
            <w:pPr>
              <w:jc w:val="center"/>
              <w:rPr>
                <w:rFonts w:ascii="Trebuchet MS" w:hAnsi="Trebuchet MS"/>
                <w:b/>
                <w:sz w:val="20"/>
              </w:rPr>
            </w:pPr>
            <w:r w:rsidRPr="00A95876">
              <w:rPr>
                <w:rFonts w:ascii="Trebuchet MS" w:hAnsi="Trebuchet MS"/>
                <w:b/>
                <w:noProof/>
                <w:sz w:val="20"/>
              </w:rPr>
              <mc:AlternateContent>
                <mc:Choice Requires="wps">
                  <w:drawing>
                    <wp:inline distT="0" distB="0" distL="0" distR="0" wp14:anchorId="729562E9" wp14:editId="699E4F2C">
                      <wp:extent cx="1600200" cy="1600200"/>
                      <wp:effectExtent l="50800" t="25400" r="76200" b="101600"/>
                      <wp:docPr id="14" name="Ellipse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0" cy="16002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>
                                    <a:alpha val="99000"/>
                                  </a:schemeClr>
                                </a:solidFill>
                              </a:ln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Ellipse 14" o:spid="_x0000_s1026" style="width:126pt;height:12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" fillcolor="white [3212]" strokecolor="black [3213]">
                      <v:stroke opacity="64764f"/>
                      <v:shadow on="t" opacity="22937f" mv:blur="40000f" origin=",.5" offset="0,23000emu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448" w:type="dxa"/>
            <w:vAlign w:val="center"/>
          </w:tcPr>
          <w:p w14:paraId="1A560C76" w14:textId="77777777" w:rsidR="00660700" w:rsidRPr="00A95876" w:rsidRDefault="00660700" w:rsidP="00CF688A">
            <w:pPr>
              <w:jc w:val="center"/>
              <w:rPr>
                <w:rFonts w:ascii="Trebuchet MS" w:hAnsi="Trebuchet MS"/>
                <w:b/>
                <w:sz w:val="20"/>
              </w:rPr>
            </w:pPr>
            <w:r w:rsidRPr="00A95876">
              <w:rPr>
                <w:rFonts w:ascii="Trebuchet MS" w:hAnsi="Trebuchet MS"/>
                <w:b/>
                <w:noProof/>
                <w:sz w:val="20"/>
              </w:rPr>
              <mc:AlternateContent>
                <mc:Choice Requires="wps">
                  <w:drawing>
                    <wp:inline distT="0" distB="0" distL="0" distR="0" wp14:anchorId="7590DA9D" wp14:editId="795038A4">
                      <wp:extent cx="1600200" cy="1600200"/>
                      <wp:effectExtent l="50800" t="25400" r="76200" b="101600"/>
                      <wp:docPr id="15" name="Ellipse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0" cy="16002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>
                                    <a:alpha val="99000"/>
                                  </a:schemeClr>
                                </a:solidFill>
                              </a:ln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Ellipse 15" o:spid="_x0000_s1026" style="width:126pt;height:12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" fillcolor="white [3212]" strokecolor="black [3213]">
                      <v:stroke opacity="64764f"/>
                      <v:shadow on="t" opacity="22937f" mv:blur="40000f" origin=",.5" offset="0,23000emu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448" w:type="dxa"/>
            <w:vAlign w:val="center"/>
          </w:tcPr>
          <w:p w14:paraId="7228D006" w14:textId="77777777" w:rsidR="00660700" w:rsidRPr="00A95876" w:rsidRDefault="00660700" w:rsidP="00CF688A">
            <w:pPr>
              <w:jc w:val="center"/>
              <w:rPr>
                <w:rFonts w:ascii="Trebuchet MS" w:hAnsi="Trebuchet MS"/>
                <w:b/>
                <w:sz w:val="20"/>
              </w:rPr>
            </w:pPr>
            <w:r w:rsidRPr="00A95876">
              <w:rPr>
                <w:rFonts w:ascii="Trebuchet MS" w:hAnsi="Trebuchet MS"/>
                <w:b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4623ECBC" wp14:editId="1599D215">
                      <wp:extent cx="1958340" cy="934720"/>
                      <wp:effectExtent l="50800" t="25400" r="73660" b="106680"/>
                      <wp:docPr id="16" name="Grouper 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58340" cy="934720"/>
                                <a:chOff x="0" y="0"/>
                                <a:chExt cx="1958340" cy="934720"/>
                              </a:xfrm>
                              <a:extLst>
                                <a:ext uri="{0CCBE362-F206-4b92-989A-16890622DB6E}">
                                  <ma14:wrappingTextBoxFlag xmlns:ma14="http://schemas.microsoft.com/office/mac/drawingml/2011/main"/>
                                </a:ext>
                              </a:extLst>
                            </wpg:grpSpPr>
                            <wps:wsp>
                              <wps:cNvPr id="17" name="Ellipse 17"/>
                              <wps:cNvSpPr/>
                              <wps:spPr>
                                <a:xfrm>
                                  <a:off x="407670" y="20320"/>
                                  <a:ext cx="1143000" cy="9144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tx1">
                                      <a:alpha val="99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" name="Rectangle 18"/>
                              <wps:cNvSpPr/>
                              <wps:spPr>
                                <a:xfrm>
                                  <a:off x="0" y="0"/>
                                  <a:ext cx="1958340" cy="68199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tx1">
                                      <a:alpha val="99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" name="Ellipse 19"/>
                              <wps:cNvSpPr/>
                              <wps:spPr>
                                <a:xfrm>
                                  <a:off x="472440" y="588010"/>
                                  <a:ext cx="1028700" cy="1574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er 16" o:spid="_x0000_s1026" style="width:154.2pt;height:73.6pt;mso-position-horizontal-relative:char;mso-position-vertical-relative:line" coordsize="1958340,9347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">
                      <v:oval id="Ellipse 17" o:spid="_x0000_s1027" style="position:absolute;left:407670;top:20320;width:1143000;height:9144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1F6jXvwAA&#10;ANsAAAAPAAAAZHJzL2Rvd25yZXYueG1sRE9Ni8IwEL0L/ocwwt40tQurVKPIwooerV68Dc3YFptJ&#10;TaJWf/1GELzN433OfNmZRtzI+dqygvEoAUFcWF1zqeCw/xtOQfiArLGxTAoe5GG56PfmmGl75x3d&#10;8lCKGMI+QwVVCG0mpS8qMuhHtiWO3Mk6gyFCV0rt8B7DTSPTJPmRBmuODRW29FtRcc6vRoFLKbXr&#10;x256PG/997Pdo8+vF6W+Bt1qBiJQFz7it3uj4/wJvH6JB8jFPw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DUXqNe/AAAA2wAAAA8AAAAAAAAAAAAAAAAAlwIAAGRycy9kb3ducmV2&#10;LnhtbFBLBQYAAAAABAAEAPUAAACDAwAAAAA=&#10;" fillcolor="white [3212]" strokecolor="black [3213]">
                        <v:stroke opacity="64764f"/>
                        <v:shadow on="t" opacity="22937f" mv:blur="40000f" origin=",.5" offset="0,23000emu"/>
                      </v:oval>
                      <v:rect id="Rectangle 18" o:spid="_x0000_s1028" style="position:absolute;width:1958340;height:68199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eA0iwwAA&#10;ANsAAAAPAAAAZHJzL2Rvd25yZXYueG1sRI9Ba8JAEIXvBf/DMgVvddOCUlJXKcFC0JNR9DpkxySY&#10;nQ3ZNcZ/7xwK3mZ4b977ZrkeXasG6kPj2cDnLAFFXHrbcGXgePj7+AYVIrLF1jMZeFCA9WrytsTU&#10;+jvvaShipSSEQ4oG6hi7VOtQ1uQwzHxHLNrF9w6jrH2lbY93CXet/kqShXbYsDTU2FFWU3ktbs7A&#10;tsu3p3mVFbtdPlzOPtsUyeNqzPR9/P0BFWmML/P/dW4FX2DlFxlAr5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geA0iwwAAANsAAAAPAAAAAAAAAAAAAAAAAJcCAABkcnMvZG93&#10;bnJldi54bWxQSwUGAAAAAAQABAD1AAAAhwMAAAAA&#10;" fillcolor="white [3212]" strokecolor="black [3213]">
                        <v:stroke opacity="64764f"/>
                        <v:shadow on="t" opacity="22937f" mv:blur="40000f" origin=",.5" offset="0,23000emu"/>
                      </v:rect>
                      <v:oval id="Ellipse 19" o:spid="_x0000_s1029" style="position:absolute;left:472440;top:588010;width:1028700;height:15748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Q9AgpwgAA&#10;ANsAAAAPAAAAZHJzL2Rvd25yZXYueG1sRE9LawIxEL4L/Q9hhF5Esy1SdN0opaUgQqFue/A4JrMP&#10;3EzCJtXtv28Ewdt8fM8pNoPtxJn60DpW8DTLQBBrZ1quFfx8f0wXIEJENtg5JgV/FGCzfhgVmBt3&#10;4T2dy1iLFMIhRwVNjD6XMuiGLIaZ88SJq1xvMSbY19L0eEnhtpPPWfYiLbacGhr09NaQPpW/VsHR&#10;a7+rJqH+PCzej9v51zzTO6fU43h4XYGINMS7+ObemjR/Cddf0gFy/Q8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D0CCnCAAAA2wAAAA8AAAAAAAAAAAAAAAAAlwIAAGRycy9kb3du&#10;cmV2LnhtbFBLBQYAAAAABAAEAPUAAACGAwAAAAA=&#10;" fillcolor="white [3212]" stroked="f"/>
                      <w10:anchorlock/>
                    </v:group>
                  </w:pict>
                </mc:Fallback>
              </mc:AlternateContent>
            </w:r>
          </w:p>
        </w:tc>
      </w:tr>
    </w:tbl>
    <w:p w14:paraId="52D5C441" w14:textId="77777777" w:rsidR="00105733" w:rsidRDefault="00105733" w:rsidP="00102C4E">
      <w:pPr>
        <w:pStyle w:val="inter4"/>
      </w:pPr>
    </w:p>
    <w:tbl>
      <w:tblPr>
        <w:tblStyle w:val="Grille"/>
        <w:tblW w:w="0" w:type="auto"/>
        <w:tblLook w:val="04A0" w:firstRow="1" w:lastRow="0" w:firstColumn="1" w:lastColumn="0" w:noHBand="0" w:noVBand="1"/>
      </w:tblPr>
      <w:tblGrid>
        <w:gridCol w:w="5172"/>
        <w:gridCol w:w="5172"/>
      </w:tblGrid>
      <w:tr w:rsidR="003A1971" w14:paraId="53AEECB0" w14:textId="77777777" w:rsidTr="003A1971">
        <w:tc>
          <w:tcPr>
            <w:tcW w:w="5172" w:type="dxa"/>
            <w:vAlign w:val="center"/>
          </w:tcPr>
          <w:p w14:paraId="66626852" w14:textId="775F8AEF" w:rsidR="003A1971" w:rsidRPr="003A1971" w:rsidRDefault="00102C4E" w:rsidP="003A1971">
            <w:pPr>
              <w:jc w:val="center"/>
              <w:rPr>
                <w:color w:val="000090"/>
              </w:rPr>
            </w:pPr>
            <w:r>
              <w:rPr>
                <w:color w:val="000090"/>
              </w:rPr>
              <w:t>Schéma 3</w:t>
            </w:r>
            <w:r w:rsidR="003A1971" w:rsidRPr="009451EA">
              <w:rPr>
                <w:color w:val="000090"/>
              </w:rPr>
              <w:t xml:space="preserve"> - </w:t>
            </w:r>
            <w:r>
              <w:rPr>
                <w:color w:val="000090"/>
              </w:rPr>
              <w:t>R</w:t>
            </w:r>
            <w:r w:rsidR="003A1971">
              <w:rPr>
                <w:color w:val="000090"/>
              </w:rPr>
              <w:t>eprésentation schématique de la disposition des faisceaux conducteurs dans la longueur de la plante.</w:t>
            </w:r>
          </w:p>
        </w:tc>
        <w:tc>
          <w:tcPr>
            <w:tcW w:w="5172" w:type="dxa"/>
            <w:vAlign w:val="center"/>
          </w:tcPr>
          <w:p w14:paraId="684900C1" w14:textId="2761DDE6" w:rsidR="003A1971" w:rsidRPr="00102C4E" w:rsidRDefault="00102C4E" w:rsidP="00102C4E">
            <w:pPr>
              <w:rPr>
                <w:color w:val="000090"/>
              </w:rPr>
            </w:pPr>
            <w:r>
              <w:rPr>
                <w:color w:val="000090"/>
              </w:rPr>
              <w:t>Schéma 4</w:t>
            </w:r>
            <w:r w:rsidR="003A1971" w:rsidRPr="009451EA">
              <w:rPr>
                <w:color w:val="000090"/>
              </w:rPr>
              <w:t xml:space="preserve"> - </w:t>
            </w:r>
            <w:r w:rsidR="003A1971">
              <w:rPr>
                <w:color w:val="000090"/>
              </w:rPr>
              <w:t xml:space="preserve">Évolution simplifiée des vaisseaux de la sève brute </w:t>
            </w:r>
            <w:r w:rsidR="00907171">
              <w:rPr>
                <w:color w:val="000090"/>
              </w:rPr>
              <w:t xml:space="preserve">(xylème) </w:t>
            </w:r>
            <w:r w:rsidR="003A1971">
              <w:rPr>
                <w:color w:val="000090"/>
              </w:rPr>
              <w:t>à gauche et des vaisseaux de la sève élaborée</w:t>
            </w:r>
            <w:r w:rsidR="00907171">
              <w:rPr>
                <w:color w:val="000090"/>
              </w:rPr>
              <w:t xml:space="preserve"> (phloème)</w:t>
            </w:r>
            <w:r w:rsidR="003A1971">
              <w:rPr>
                <w:color w:val="000090"/>
              </w:rPr>
              <w:t xml:space="preserve"> à droite.</w:t>
            </w:r>
          </w:p>
        </w:tc>
      </w:tr>
      <w:tr w:rsidR="003A1971" w14:paraId="4477B259" w14:textId="77777777" w:rsidTr="003A1971">
        <w:tc>
          <w:tcPr>
            <w:tcW w:w="5172" w:type="dxa"/>
            <w:vAlign w:val="center"/>
          </w:tcPr>
          <w:p w14:paraId="78BB1073" w14:textId="6CF00320" w:rsidR="003A1971" w:rsidRDefault="003A1971" w:rsidP="003A197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EB4E407" wp14:editId="491D35B0">
                  <wp:extent cx="2388870" cy="4076700"/>
                  <wp:effectExtent l="0" t="0" r="0" b="12700"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ante_circulation_muet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8870" cy="407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2" w:type="dxa"/>
            <w:vAlign w:val="center"/>
          </w:tcPr>
          <w:p w14:paraId="4CF43461" w14:textId="6FC731E9" w:rsidR="00907171" w:rsidRPr="00743229" w:rsidRDefault="00907171" w:rsidP="00907171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cs="Arial"/>
                <w:color w:val="000000"/>
                <w:sz w:val="18"/>
                <w:szCs w:val="19"/>
              </w:rPr>
            </w:pPr>
            <w:r w:rsidRPr="00743229">
              <w:rPr>
                <w:rFonts w:cs="Arial"/>
                <w:color w:val="000000"/>
                <w:sz w:val="18"/>
                <w:szCs w:val="19"/>
              </w:rPr>
              <w:t>Le xylème est constitué de cellules très allongées, mortes dont la membrane intermédiaire à disparue pour former un tube. Les parois cellulosiques épaissies par des dépôts de lignine assurent le soutien des parois.</w:t>
            </w:r>
          </w:p>
          <w:p w14:paraId="516134C8" w14:textId="72610FB0" w:rsidR="00907171" w:rsidRDefault="00907171" w:rsidP="00907171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cs="Arial"/>
                <w:color w:val="000000"/>
                <w:sz w:val="18"/>
                <w:szCs w:val="19"/>
              </w:rPr>
            </w:pPr>
            <w:r w:rsidRPr="00743229">
              <w:rPr>
                <w:rFonts w:cs="Arial"/>
                <w:color w:val="000000"/>
                <w:sz w:val="18"/>
                <w:szCs w:val="19"/>
              </w:rPr>
              <w:t>Les dépôts de lignine (colorée par le vert d’iode) permettent également au xylème d’assurer un rôle de soutien.</w:t>
            </w:r>
          </w:p>
          <w:p w14:paraId="0FD27539" w14:textId="77777777" w:rsidR="00743229" w:rsidRPr="00743229" w:rsidRDefault="00743229" w:rsidP="00743229">
            <w:pPr>
              <w:pStyle w:val="inter4"/>
            </w:pPr>
          </w:p>
          <w:p w14:paraId="10A3C56E" w14:textId="17E7B512" w:rsidR="00907171" w:rsidRPr="00743229" w:rsidRDefault="00907171" w:rsidP="00907171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sz w:val="20"/>
              </w:rPr>
            </w:pPr>
            <w:r w:rsidRPr="00743229">
              <w:rPr>
                <w:rFonts w:cs="Arial"/>
                <w:color w:val="000000"/>
                <w:sz w:val="18"/>
                <w:szCs w:val="19"/>
              </w:rPr>
              <w:t xml:space="preserve">Le phloème est formé de cellules </w:t>
            </w:r>
            <w:r w:rsidR="00743229">
              <w:rPr>
                <w:rFonts w:cs="Arial"/>
                <w:color w:val="000000"/>
                <w:sz w:val="18"/>
                <w:szCs w:val="19"/>
              </w:rPr>
              <w:t xml:space="preserve">longues </w:t>
            </w:r>
            <w:r w:rsidRPr="00743229">
              <w:rPr>
                <w:rFonts w:cs="Arial"/>
                <w:color w:val="000000"/>
                <w:sz w:val="18"/>
                <w:szCs w:val="19"/>
              </w:rPr>
              <w:t>vivantes</w:t>
            </w:r>
            <w:r w:rsidR="00743229">
              <w:rPr>
                <w:rFonts w:cs="Arial"/>
                <w:color w:val="000000"/>
                <w:sz w:val="18"/>
                <w:szCs w:val="19"/>
              </w:rPr>
              <w:t xml:space="preserve"> sans noyau dont les parois intermédiaires possèdent des pores nommés « cribles »</w:t>
            </w:r>
          </w:p>
          <w:p w14:paraId="07178741" w14:textId="77777777" w:rsidR="003A1971" w:rsidRDefault="003A1971" w:rsidP="003A197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429AC85" wp14:editId="00A17469">
                  <wp:extent cx="3123590" cy="2520086"/>
                  <wp:effectExtent l="0" t="0" r="635" b="0"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héma-vaisseaux-mod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3590" cy="2520086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B72F6ED" w14:textId="47FB491F" w:rsidR="004D6105" w:rsidRDefault="004D6105" w:rsidP="004D6105">
            <w:r>
              <w:rPr>
                <w:rFonts w:cs="Arial"/>
                <w:color w:val="000000"/>
                <w:sz w:val="19"/>
                <w:szCs w:val="19"/>
              </w:rPr>
              <w:t>Différents types d’épaississements peuvent être distingués sur les parois des vaisseaux du xylème (un schéma est disponible sur le site SVT à la rubrique TP.159).</w:t>
            </w:r>
          </w:p>
        </w:tc>
      </w:tr>
    </w:tbl>
    <w:p w14:paraId="679BDFD5" w14:textId="77777777" w:rsidR="007C4181" w:rsidRDefault="007C4181" w:rsidP="00102C4E">
      <w:pPr>
        <w:pStyle w:val="inter4"/>
      </w:pPr>
    </w:p>
    <w:p w14:paraId="1106A972" w14:textId="0E65F29A" w:rsidR="00C76EFC" w:rsidRDefault="00C76EFC" w:rsidP="00C76EFC">
      <w:pPr>
        <w:rPr>
          <w:color w:val="000090"/>
        </w:rPr>
      </w:pPr>
      <w:r>
        <w:rPr>
          <w:color w:val="000090"/>
        </w:rPr>
        <w:t xml:space="preserve">Schéma </w:t>
      </w:r>
      <w:r w:rsidR="002A7C39">
        <w:rPr>
          <w:color w:val="000090"/>
        </w:rPr>
        <w:t>4</w:t>
      </w:r>
      <w:r w:rsidRPr="009451EA">
        <w:rPr>
          <w:color w:val="000090"/>
        </w:rPr>
        <w:t xml:space="preserve"> - </w:t>
      </w:r>
      <w:r>
        <w:rPr>
          <w:color w:val="000090"/>
        </w:rPr>
        <w:t>Le schéma bilan des échanges et transport dans une plante verte terrestre.</w:t>
      </w:r>
    </w:p>
    <w:p w14:paraId="080A392A" w14:textId="4E72012C" w:rsidR="00170142" w:rsidRPr="00181BD0" w:rsidRDefault="00C76EFC" w:rsidP="00DC7927">
      <w:pPr>
        <w:rPr>
          <w:i/>
        </w:rPr>
      </w:pPr>
      <w:r>
        <w:rPr>
          <w:i/>
        </w:rPr>
        <w:t>Schéma distribué en classe à compléter soigneusement en couleur suite aux séances de TP. 8 et 9.</w:t>
      </w:r>
      <w:bookmarkStart w:id="0" w:name="_GoBack"/>
      <w:bookmarkEnd w:id="0"/>
    </w:p>
    <w:sectPr w:rsidR="00170142" w:rsidRPr="00181BD0" w:rsidSect="00181BD0">
      <w:footerReference w:type="default" r:id="rId13"/>
      <w:headerReference w:type="first" r:id="rId14"/>
      <w:footerReference w:type="first" r:id="rId15"/>
      <w:pgSz w:w="11906" w:h="16838"/>
      <w:pgMar w:top="851" w:right="851" w:bottom="1134" w:left="851" w:header="567" w:footer="851" w:gutter="0"/>
      <w:cols w:space="709"/>
      <w:titlePg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4BD93A4" w14:textId="77777777" w:rsidR="00732873" w:rsidRDefault="00732873">
      <w:r>
        <w:separator/>
      </w:r>
    </w:p>
  </w:endnote>
  <w:endnote w:type="continuationSeparator" w:id="0">
    <w:p w14:paraId="7E90FD94" w14:textId="77777777" w:rsidR="00732873" w:rsidRDefault="007328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auto"/>
    <w:pitch w:val="variable"/>
    <w:sig w:usb0="00000000" w:usb1="10000000" w:usb2="00000000" w:usb3="00000000" w:csb0="8000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auto"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 MT Italic">
    <w:altName w:val="Courier New"/>
    <w:charset w:val="00"/>
    <w:family w:val="auto"/>
    <w:pitch w:val="variable"/>
    <w:sig w:usb0="03000000" w:usb1="00000000" w:usb2="00000000" w:usb3="00000000" w:csb0="00000001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Copperplate33bc">
    <w:altName w:val="Helvetica Neue Light"/>
    <w:charset w:val="00"/>
    <w:family w:val="auto"/>
    <w:pitch w:val="variable"/>
    <w:sig w:usb0="03000000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BF3C919" w14:textId="77777777" w:rsidR="00732873" w:rsidRDefault="00732873">
    <w:pPr>
      <w:pStyle w:val="Pieddepage"/>
      <w:pBdr>
        <w:bottom w:val="thickThinSmallGap" w:sz="24" w:space="1" w:color="800000"/>
      </w:pBdr>
      <w:shd w:val="pct15" w:color="auto" w:fill="FFFFFF"/>
      <w:rPr>
        <w:sz w:val="8"/>
      </w:rPr>
    </w:pPr>
  </w:p>
  <w:p w14:paraId="3276BE5E" w14:textId="77777777" w:rsidR="00732873" w:rsidRDefault="00181BD0">
    <w:pPr>
      <w:pStyle w:val="Pieddepage"/>
    </w:pPr>
    <w:r>
      <w:fldChar w:fldCharType="begin"/>
    </w:r>
    <w:r>
      <w:instrText xml:space="preserve"> FILENAME </w:instrText>
    </w:r>
    <w:r>
      <w:fldChar w:fldCharType="separate"/>
    </w:r>
    <w:r w:rsidR="00732873">
      <w:rPr>
        <w:noProof/>
      </w:rPr>
      <w:t>TP159_PLantefixee_circul.docx</w:t>
    </w:r>
    <w:r>
      <w:rPr>
        <w:noProof/>
      </w:rPr>
      <w:fldChar w:fldCharType="end"/>
    </w:r>
    <w:r w:rsidR="00732873">
      <w:tab/>
      <w:t xml:space="preserve">- </w:t>
    </w:r>
    <w:r w:rsidR="00732873">
      <w:fldChar w:fldCharType="begin"/>
    </w:r>
    <w:r w:rsidR="00732873">
      <w:instrText xml:space="preserve"> PAGE </w:instrText>
    </w:r>
    <w:r w:rsidR="00732873">
      <w:fldChar w:fldCharType="separate"/>
    </w:r>
    <w:r>
      <w:rPr>
        <w:noProof/>
      </w:rPr>
      <w:t>2</w:t>
    </w:r>
    <w:r w:rsidR="00732873">
      <w:fldChar w:fldCharType="end"/>
    </w:r>
    <w:r w:rsidR="00732873">
      <w:t xml:space="preserve"> -</w:t>
    </w:r>
    <w:r w:rsidR="00732873">
      <w:tab/>
      <w:t xml:space="preserve">J-P Berger - </w:t>
    </w:r>
    <w:r w:rsidR="00732873">
      <w:fldChar w:fldCharType="begin"/>
    </w:r>
    <w:r w:rsidR="00732873">
      <w:instrText xml:space="preserve"> DATE \@ "D/MM/YY" </w:instrText>
    </w:r>
    <w:r w:rsidR="00732873">
      <w:fldChar w:fldCharType="separate"/>
    </w:r>
    <w:r w:rsidR="00102C4E">
      <w:rPr>
        <w:noProof/>
      </w:rPr>
      <w:t>15/11/13</w:t>
    </w:r>
    <w:r w:rsidR="00732873">
      <w:fldChar w:fldCharType="end"/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1B3A110" w14:textId="77777777" w:rsidR="00732873" w:rsidRDefault="00732873">
    <w:pPr>
      <w:pStyle w:val="Pieddepage"/>
      <w:pBdr>
        <w:bottom w:val="thickThinSmallGap" w:sz="24" w:space="1" w:color="800000"/>
      </w:pBdr>
      <w:shd w:val="pct15" w:color="auto" w:fill="FFFFFF"/>
      <w:rPr>
        <w:sz w:val="8"/>
      </w:rPr>
    </w:pPr>
  </w:p>
  <w:p w14:paraId="5336C1AC" w14:textId="77777777" w:rsidR="00732873" w:rsidRDefault="00181BD0">
    <w:pPr>
      <w:pStyle w:val="Pieddepage"/>
    </w:pPr>
    <w:r>
      <w:fldChar w:fldCharType="begin"/>
    </w:r>
    <w:r>
      <w:instrText xml:space="preserve"> FILENAME </w:instrText>
    </w:r>
    <w:r>
      <w:fldChar w:fldCharType="separate"/>
    </w:r>
    <w:r w:rsidR="00732873">
      <w:rPr>
        <w:noProof/>
      </w:rPr>
      <w:t>TP159_PLantefixee_circul.docx</w:t>
    </w:r>
    <w:r>
      <w:rPr>
        <w:noProof/>
      </w:rPr>
      <w:fldChar w:fldCharType="end"/>
    </w:r>
    <w:r w:rsidR="00732873">
      <w:tab/>
      <w:t xml:space="preserve">- </w:t>
    </w:r>
    <w:r w:rsidR="00732873">
      <w:fldChar w:fldCharType="begin"/>
    </w:r>
    <w:r w:rsidR="00732873">
      <w:instrText xml:space="preserve"> PAGE </w:instrText>
    </w:r>
    <w:r w:rsidR="00732873">
      <w:fldChar w:fldCharType="separate"/>
    </w:r>
    <w:r>
      <w:rPr>
        <w:noProof/>
      </w:rPr>
      <w:t>1</w:t>
    </w:r>
    <w:r w:rsidR="00732873">
      <w:fldChar w:fldCharType="end"/>
    </w:r>
    <w:r w:rsidR="00732873">
      <w:t xml:space="preserve"> -</w:t>
    </w:r>
    <w:r w:rsidR="00732873">
      <w:tab/>
      <w:t xml:space="preserve">J-P Berger - </w:t>
    </w:r>
    <w:r w:rsidR="00732873">
      <w:fldChar w:fldCharType="begin"/>
    </w:r>
    <w:r w:rsidR="00732873">
      <w:instrText xml:space="preserve"> DATE \@ "D/MM/YY" </w:instrText>
    </w:r>
    <w:r w:rsidR="00732873">
      <w:fldChar w:fldCharType="separate"/>
    </w:r>
    <w:r w:rsidR="00102C4E">
      <w:rPr>
        <w:noProof/>
      </w:rPr>
      <w:t>15/11/13</w:t>
    </w:r>
    <w:r w:rsidR="00732873">
      <w:fldChar w:fldCharType="end"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72D97E9" w14:textId="77777777" w:rsidR="00732873" w:rsidRDefault="00732873">
      <w:r>
        <w:separator/>
      </w:r>
    </w:p>
  </w:footnote>
  <w:footnote w:type="continuationSeparator" w:id="0">
    <w:p w14:paraId="113AEA63" w14:textId="77777777" w:rsidR="00732873" w:rsidRDefault="00732873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E0F4EA3" w14:textId="5E459E77" w:rsidR="00732873" w:rsidRDefault="00732873" w:rsidP="00B46C96">
    <w:pPr>
      <w:pStyle w:val="Titre"/>
    </w:pPr>
    <w:r>
      <w:t>TP. 9 - Les flux de matières dans la plante</w:t>
    </w:r>
    <w:r w:rsidR="00181BD0">
      <w:t xml:space="preserve"> – Des schémas</w:t>
    </w:r>
  </w:p>
  <w:p w14:paraId="16417739" w14:textId="26F52FD9" w:rsidR="00732873" w:rsidRPr="00450EB8" w:rsidRDefault="00732873">
    <w:pPr>
      <w:pStyle w:val="En-tte"/>
      <w:rPr>
        <w:sz w:val="18"/>
      </w:rPr>
    </w:pPr>
    <w:r w:rsidRPr="00450EB8">
      <w:rPr>
        <w:sz w:val="18"/>
      </w:rPr>
      <w:t>Génétique et Évolution</w:t>
    </w:r>
    <w:r w:rsidR="00181BD0">
      <w:rPr>
        <w:sz w:val="18"/>
      </w:rPr>
      <w:t xml:space="preserve"> - </w:t>
    </w:r>
    <w:r w:rsidRPr="00450EB8">
      <w:rPr>
        <w:sz w:val="18"/>
      </w:rPr>
      <w:t>Chapitre 5 - La vie fixée chez les plantes, résultat de l’évolution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0"/>
    <w:lvl w:ilvl="0">
      <w:start w:val="1"/>
      <w:numFmt w:val="bullet"/>
      <w:pStyle w:val="Intro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">
    <w:nsid w:val="00000003"/>
    <w:multiLevelType w:val="multilevel"/>
    <w:tmpl w:val="00000000"/>
    <w:lvl w:ilvl="0">
      <w:start w:val="1"/>
      <w:numFmt w:val="upperRoman"/>
      <w:pStyle w:val="Titre1"/>
      <w:lvlText w:val="%1."/>
      <w:lvlJc w:val="left"/>
      <w:pPr>
        <w:tabs>
          <w:tab w:val="num" w:pos="360"/>
        </w:tabs>
        <w:ind w:left="0" w:firstLine="0"/>
      </w:pPr>
    </w:lvl>
    <w:lvl w:ilvl="1">
      <w:start w:val="1"/>
      <w:numFmt w:val="upperLetter"/>
      <w:pStyle w:val="Titre2"/>
      <w:lvlText w:val="%2."/>
      <w:lvlJc w:val="left"/>
      <w:pPr>
        <w:tabs>
          <w:tab w:val="num" w:pos="1080"/>
        </w:tabs>
        <w:ind w:left="720" w:firstLine="0"/>
      </w:pPr>
    </w:lvl>
    <w:lvl w:ilvl="2">
      <w:start w:val="1"/>
      <w:numFmt w:val="decimal"/>
      <w:pStyle w:val="Titre3"/>
      <w:lvlText w:val="%3."/>
      <w:lvlJc w:val="left"/>
      <w:pPr>
        <w:tabs>
          <w:tab w:val="num" w:pos="1800"/>
        </w:tabs>
        <w:ind w:left="1440" w:firstLine="0"/>
      </w:pPr>
    </w:lvl>
    <w:lvl w:ilvl="3">
      <w:start w:val="1"/>
      <w:numFmt w:val="lowerLetter"/>
      <w:pStyle w:val="Titre4"/>
      <w:lvlText w:val="%4)"/>
      <w:lvlJc w:val="left"/>
      <w:pPr>
        <w:tabs>
          <w:tab w:val="num" w:pos="2520"/>
        </w:tabs>
        <w:ind w:left="2160" w:firstLine="0"/>
      </w:pPr>
    </w:lvl>
    <w:lvl w:ilvl="4">
      <w:start w:val="1"/>
      <w:numFmt w:val="decimal"/>
      <w:pStyle w:val="Titre5"/>
      <w:lvlText w:val="(%5)"/>
      <w:lvlJc w:val="left"/>
      <w:pPr>
        <w:tabs>
          <w:tab w:val="num" w:pos="3240"/>
        </w:tabs>
        <w:ind w:left="2880" w:firstLine="0"/>
      </w:pPr>
    </w:lvl>
    <w:lvl w:ilvl="5">
      <w:start w:val="1"/>
      <w:numFmt w:val="lowerLetter"/>
      <w:lvlText w:val="(%6)"/>
      <w:lvlJc w:val="left"/>
      <w:pPr>
        <w:tabs>
          <w:tab w:val="num" w:pos="3960"/>
        </w:tabs>
        <w:ind w:left="3600" w:firstLine="0"/>
      </w:pPr>
    </w:lvl>
    <w:lvl w:ilvl="6">
      <w:start w:val="1"/>
      <w:numFmt w:val="lowerRoman"/>
      <w:lvlText w:val="(%7)"/>
      <w:lvlJc w:val="left"/>
      <w:pPr>
        <w:tabs>
          <w:tab w:val="num" w:pos="4680"/>
        </w:tabs>
        <w:ind w:left="4320" w:firstLine="0"/>
      </w:pPr>
    </w:lvl>
    <w:lvl w:ilvl="7">
      <w:start w:val="1"/>
      <w:numFmt w:val="lowerLetter"/>
      <w:lvlText w:val="(%8)"/>
      <w:lvlJc w:val="left"/>
      <w:pPr>
        <w:tabs>
          <w:tab w:val="num" w:pos="5400"/>
        </w:tabs>
        <w:ind w:left="5040" w:firstLine="0"/>
      </w:pPr>
    </w:lvl>
    <w:lvl w:ilvl="8">
      <w:start w:val="1"/>
      <w:numFmt w:val="lowerRoman"/>
      <w:pStyle w:val="Titre9"/>
      <w:lvlText w:val="(%9)"/>
      <w:lvlJc w:val="left"/>
      <w:pPr>
        <w:tabs>
          <w:tab w:val="num" w:pos="6120"/>
        </w:tabs>
        <w:ind w:left="5760" w:firstLine="0"/>
      </w:pPr>
    </w:lvl>
  </w:abstractNum>
  <w:abstractNum w:abstractNumId="2">
    <w:nsid w:val="12AF038E"/>
    <w:multiLevelType w:val="hybridMultilevel"/>
    <w:tmpl w:val="21EA5796"/>
    <w:lvl w:ilvl="0" w:tplc="B8529684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Times" w:hAnsi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>
    <w:nsid w:val="130E221B"/>
    <w:multiLevelType w:val="hybridMultilevel"/>
    <w:tmpl w:val="3BE409BE"/>
    <w:lvl w:ilvl="0" w:tplc="B8529684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Times" w:hAnsi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>
    <w:nsid w:val="17357862"/>
    <w:multiLevelType w:val="multilevel"/>
    <w:tmpl w:val="1B667E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FEE7AE8"/>
    <w:multiLevelType w:val="hybridMultilevel"/>
    <w:tmpl w:val="EBD6FE2A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395F2FD0"/>
    <w:multiLevelType w:val="hybridMultilevel"/>
    <w:tmpl w:val="85663B1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87040B6"/>
    <w:multiLevelType w:val="hybridMultilevel"/>
    <w:tmpl w:val="42BEC3DE"/>
    <w:lvl w:ilvl="0" w:tplc="B8529684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Times" w:hAnsi="Arial" w:hint="default"/>
      </w:rPr>
    </w:lvl>
    <w:lvl w:ilvl="1" w:tplc="4CB2CE6A">
      <w:numFmt w:val="bullet"/>
      <w:lvlText w:val=""/>
      <w:lvlJc w:val="left"/>
      <w:pPr>
        <w:tabs>
          <w:tab w:val="num" w:pos="1080"/>
        </w:tabs>
        <w:ind w:left="1080" w:hanging="360"/>
      </w:pPr>
      <w:rPr>
        <w:rFonts w:ascii="Webdings" w:eastAsia="Times" w:hAnsi="Webdings" w:hint="default"/>
        <w:i w:val="0"/>
      </w:rPr>
    </w:lvl>
    <w:lvl w:ilvl="2" w:tplc="040C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1"/>
  </w:num>
  <w:num w:numId="4">
    <w:abstractNumId w:val="7"/>
  </w:num>
  <w:num w:numId="5">
    <w:abstractNumId w:val="3"/>
  </w:num>
  <w:num w:numId="6">
    <w:abstractNumId w:val="2"/>
  </w:num>
  <w:num w:numId="7">
    <w:abstractNumId w:val="5"/>
  </w:num>
  <w:num w:numId="8">
    <w:abstractNumId w:val="6"/>
  </w:num>
  <w:num w:numId="9">
    <w:abstractNumId w:val="4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attachedTemplate r:id="rId1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3CFD"/>
    <w:rsid w:val="00004F5E"/>
    <w:rsid w:val="00011267"/>
    <w:rsid w:val="00017293"/>
    <w:rsid w:val="00017F24"/>
    <w:rsid w:val="000238C6"/>
    <w:rsid w:val="000305A3"/>
    <w:rsid w:val="00043475"/>
    <w:rsid w:val="00053C1C"/>
    <w:rsid w:val="00057CB7"/>
    <w:rsid w:val="00062AF2"/>
    <w:rsid w:val="00065955"/>
    <w:rsid w:val="000677D3"/>
    <w:rsid w:val="000736DE"/>
    <w:rsid w:val="00076775"/>
    <w:rsid w:val="00093565"/>
    <w:rsid w:val="000B02D6"/>
    <w:rsid w:val="000B399C"/>
    <w:rsid w:val="000D6554"/>
    <w:rsid w:val="000E082F"/>
    <w:rsid w:val="000E74F8"/>
    <w:rsid w:val="00102C4E"/>
    <w:rsid w:val="00104210"/>
    <w:rsid w:val="00105733"/>
    <w:rsid w:val="00110ADC"/>
    <w:rsid w:val="00126866"/>
    <w:rsid w:val="00126D2F"/>
    <w:rsid w:val="001310D7"/>
    <w:rsid w:val="00133CF2"/>
    <w:rsid w:val="0015136F"/>
    <w:rsid w:val="00160E19"/>
    <w:rsid w:val="00162A75"/>
    <w:rsid w:val="00166646"/>
    <w:rsid w:val="00167ABD"/>
    <w:rsid w:val="00170142"/>
    <w:rsid w:val="00175EA0"/>
    <w:rsid w:val="00176582"/>
    <w:rsid w:val="00181BD0"/>
    <w:rsid w:val="00182445"/>
    <w:rsid w:val="0018455B"/>
    <w:rsid w:val="00186145"/>
    <w:rsid w:val="00191ADE"/>
    <w:rsid w:val="00193021"/>
    <w:rsid w:val="00196A7F"/>
    <w:rsid w:val="001A0C52"/>
    <w:rsid w:val="001A0FB6"/>
    <w:rsid w:val="001A3A70"/>
    <w:rsid w:val="001A4860"/>
    <w:rsid w:val="001A4993"/>
    <w:rsid w:val="001A5CA2"/>
    <w:rsid w:val="001B053E"/>
    <w:rsid w:val="001B2B96"/>
    <w:rsid w:val="001C3959"/>
    <w:rsid w:val="001D331C"/>
    <w:rsid w:val="001D6E7E"/>
    <w:rsid w:val="001F47D9"/>
    <w:rsid w:val="00201908"/>
    <w:rsid w:val="00204789"/>
    <w:rsid w:val="00210913"/>
    <w:rsid w:val="002229CD"/>
    <w:rsid w:val="002239E2"/>
    <w:rsid w:val="00224F08"/>
    <w:rsid w:val="00233FE1"/>
    <w:rsid w:val="002437C5"/>
    <w:rsid w:val="00246E68"/>
    <w:rsid w:val="002508B5"/>
    <w:rsid w:val="00273378"/>
    <w:rsid w:val="002756AA"/>
    <w:rsid w:val="00283911"/>
    <w:rsid w:val="00285A73"/>
    <w:rsid w:val="002A7C39"/>
    <w:rsid w:val="002B0CA2"/>
    <w:rsid w:val="002B204F"/>
    <w:rsid w:val="002C06E9"/>
    <w:rsid w:val="002C56C3"/>
    <w:rsid w:val="002C5A3D"/>
    <w:rsid w:val="002C6D6D"/>
    <w:rsid w:val="002E3688"/>
    <w:rsid w:val="002E39B7"/>
    <w:rsid w:val="002E45A4"/>
    <w:rsid w:val="002F53C7"/>
    <w:rsid w:val="003028D8"/>
    <w:rsid w:val="00302E12"/>
    <w:rsid w:val="00306EC2"/>
    <w:rsid w:val="00311B4C"/>
    <w:rsid w:val="00320E1E"/>
    <w:rsid w:val="00324006"/>
    <w:rsid w:val="00325A92"/>
    <w:rsid w:val="00326D16"/>
    <w:rsid w:val="0034168D"/>
    <w:rsid w:val="00347770"/>
    <w:rsid w:val="00356CE3"/>
    <w:rsid w:val="00390316"/>
    <w:rsid w:val="00394B67"/>
    <w:rsid w:val="00396C7F"/>
    <w:rsid w:val="003A1971"/>
    <w:rsid w:val="003A5153"/>
    <w:rsid w:val="003A59FB"/>
    <w:rsid w:val="003B0EEE"/>
    <w:rsid w:val="003B2043"/>
    <w:rsid w:val="003C7214"/>
    <w:rsid w:val="003D0648"/>
    <w:rsid w:val="003D106B"/>
    <w:rsid w:val="003D60E5"/>
    <w:rsid w:val="003E01B8"/>
    <w:rsid w:val="003E11D0"/>
    <w:rsid w:val="003F09B6"/>
    <w:rsid w:val="003F0A17"/>
    <w:rsid w:val="003F2426"/>
    <w:rsid w:val="003F5566"/>
    <w:rsid w:val="003F7361"/>
    <w:rsid w:val="00401B58"/>
    <w:rsid w:val="00411589"/>
    <w:rsid w:val="0041167F"/>
    <w:rsid w:val="0041721B"/>
    <w:rsid w:val="004223DA"/>
    <w:rsid w:val="00426D2E"/>
    <w:rsid w:val="0043041C"/>
    <w:rsid w:val="00450EB8"/>
    <w:rsid w:val="0045222F"/>
    <w:rsid w:val="00457BC7"/>
    <w:rsid w:val="004624FA"/>
    <w:rsid w:val="00462BCA"/>
    <w:rsid w:val="00490B0D"/>
    <w:rsid w:val="00491D5E"/>
    <w:rsid w:val="004A01B1"/>
    <w:rsid w:val="004A376E"/>
    <w:rsid w:val="004A3BBF"/>
    <w:rsid w:val="004A5678"/>
    <w:rsid w:val="004B60A3"/>
    <w:rsid w:val="004B61A0"/>
    <w:rsid w:val="004B6B92"/>
    <w:rsid w:val="004C2A92"/>
    <w:rsid w:val="004C4F4E"/>
    <w:rsid w:val="004C77E5"/>
    <w:rsid w:val="004D3E35"/>
    <w:rsid w:val="004D6105"/>
    <w:rsid w:val="004D7576"/>
    <w:rsid w:val="004E12B0"/>
    <w:rsid w:val="004E2708"/>
    <w:rsid w:val="004F5027"/>
    <w:rsid w:val="004F7C4D"/>
    <w:rsid w:val="0050001F"/>
    <w:rsid w:val="005062B2"/>
    <w:rsid w:val="00511B35"/>
    <w:rsid w:val="005125B4"/>
    <w:rsid w:val="00524BBC"/>
    <w:rsid w:val="00535FC2"/>
    <w:rsid w:val="00537086"/>
    <w:rsid w:val="00545797"/>
    <w:rsid w:val="00550CBA"/>
    <w:rsid w:val="00551D36"/>
    <w:rsid w:val="00561497"/>
    <w:rsid w:val="0056315D"/>
    <w:rsid w:val="00570543"/>
    <w:rsid w:val="005874D9"/>
    <w:rsid w:val="005B3FDE"/>
    <w:rsid w:val="005B5A24"/>
    <w:rsid w:val="005C3068"/>
    <w:rsid w:val="005D1996"/>
    <w:rsid w:val="005D40E4"/>
    <w:rsid w:val="005D7E28"/>
    <w:rsid w:val="005D7E7B"/>
    <w:rsid w:val="005E3FE2"/>
    <w:rsid w:val="006028C4"/>
    <w:rsid w:val="00615EC8"/>
    <w:rsid w:val="00616E33"/>
    <w:rsid w:val="00623C17"/>
    <w:rsid w:val="00624633"/>
    <w:rsid w:val="00630A97"/>
    <w:rsid w:val="0063485B"/>
    <w:rsid w:val="00647C6B"/>
    <w:rsid w:val="00657683"/>
    <w:rsid w:val="00660700"/>
    <w:rsid w:val="0066256E"/>
    <w:rsid w:val="006648C1"/>
    <w:rsid w:val="0067003F"/>
    <w:rsid w:val="00673B2F"/>
    <w:rsid w:val="00684A98"/>
    <w:rsid w:val="00685E0A"/>
    <w:rsid w:val="00690180"/>
    <w:rsid w:val="00695AA0"/>
    <w:rsid w:val="00697A6E"/>
    <w:rsid w:val="006A409E"/>
    <w:rsid w:val="006B41F0"/>
    <w:rsid w:val="006B74AC"/>
    <w:rsid w:val="006C0A9A"/>
    <w:rsid w:val="006D4A99"/>
    <w:rsid w:val="006F4341"/>
    <w:rsid w:val="0070054A"/>
    <w:rsid w:val="00702327"/>
    <w:rsid w:val="00711487"/>
    <w:rsid w:val="00714654"/>
    <w:rsid w:val="00716E6A"/>
    <w:rsid w:val="00721393"/>
    <w:rsid w:val="00722867"/>
    <w:rsid w:val="0072522B"/>
    <w:rsid w:val="00732873"/>
    <w:rsid w:val="00735CAC"/>
    <w:rsid w:val="00736930"/>
    <w:rsid w:val="00742148"/>
    <w:rsid w:val="00742787"/>
    <w:rsid w:val="00743229"/>
    <w:rsid w:val="00745BB7"/>
    <w:rsid w:val="00747703"/>
    <w:rsid w:val="007544C3"/>
    <w:rsid w:val="007614E2"/>
    <w:rsid w:val="00771862"/>
    <w:rsid w:val="00772664"/>
    <w:rsid w:val="00776070"/>
    <w:rsid w:val="00780523"/>
    <w:rsid w:val="00783AE7"/>
    <w:rsid w:val="00791871"/>
    <w:rsid w:val="007954A5"/>
    <w:rsid w:val="0079746D"/>
    <w:rsid w:val="007A285D"/>
    <w:rsid w:val="007A48C5"/>
    <w:rsid w:val="007B0D6E"/>
    <w:rsid w:val="007B5DD6"/>
    <w:rsid w:val="007C05EF"/>
    <w:rsid w:val="007C182D"/>
    <w:rsid w:val="007C4181"/>
    <w:rsid w:val="007D7A68"/>
    <w:rsid w:val="007E2994"/>
    <w:rsid w:val="007E33C8"/>
    <w:rsid w:val="007E5FA5"/>
    <w:rsid w:val="007E715E"/>
    <w:rsid w:val="008100F0"/>
    <w:rsid w:val="0082139A"/>
    <w:rsid w:val="008246B0"/>
    <w:rsid w:val="00824876"/>
    <w:rsid w:val="00824F0C"/>
    <w:rsid w:val="0082586A"/>
    <w:rsid w:val="00826EBC"/>
    <w:rsid w:val="0084533B"/>
    <w:rsid w:val="00853CFD"/>
    <w:rsid w:val="00854D6D"/>
    <w:rsid w:val="008622BF"/>
    <w:rsid w:val="0086266A"/>
    <w:rsid w:val="008700EC"/>
    <w:rsid w:val="008744D5"/>
    <w:rsid w:val="008757FE"/>
    <w:rsid w:val="0087712C"/>
    <w:rsid w:val="00882B0C"/>
    <w:rsid w:val="00893263"/>
    <w:rsid w:val="008960D2"/>
    <w:rsid w:val="008971D9"/>
    <w:rsid w:val="008A0937"/>
    <w:rsid w:val="008A0984"/>
    <w:rsid w:val="008B2197"/>
    <w:rsid w:val="008B3425"/>
    <w:rsid w:val="008C11DF"/>
    <w:rsid w:val="008C1609"/>
    <w:rsid w:val="008C375A"/>
    <w:rsid w:val="008C5F62"/>
    <w:rsid w:val="008D2EEA"/>
    <w:rsid w:val="008E3782"/>
    <w:rsid w:val="008F4917"/>
    <w:rsid w:val="00907171"/>
    <w:rsid w:val="009129D6"/>
    <w:rsid w:val="00916C76"/>
    <w:rsid w:val="009171CC"/>
    <w:rsid w:val="00926FF8"/>
    <w:rsid w:val="009320C3"/>
    <w:rsid w:val="00932CEC"/>
    <w:rsid w:val="00934A43"/>
    <w:rsid w:val="00937961"/>
    <w:rsid w:val="009454DF"/>
    <w:rsid w:val="00957209"/>
    <w:rsid w:val="00960CEC"/>
    <w:rsid w:val="0096507B"/>
    <w:rsid w:val="009651F3"/>
    <w:rsid w:val="00977B40"/>
    <w:rsid w:val="00985E8A"/>
    <w:rsid w:val="00994B52"/>
    <w:rsid w:val="009A2D78"/>
    <w:rsid w:val="009B112C"/>
    <w:rsid w:val="009B176C"/>
    <w:rsid w:val="009B76F8"/>
    <w:rsid w:val="009C04D2"/>
    <w:rsid w:val="009D1A4D"/>
    <w:rsid w:val="009D31EC"/>
    <w:rsid w:val="009D3E0C"/>
    <w:rsid w:val="009D5D2F"/>
    <w:rsid w:val="00A0579C"/>
    <w:rsid w:val="00A07A24"/>
    <w:rsid w:val="00A125DE"/>
    <w:rsid w:val="00A161DB"/>
    <w:rsid w:val="00A35FE2"/>
    <w:rsid w:val="00A41C86"/>
    <w:rsid w:val="00A42905"/>
    <w:rsid w:val="00A45BDE"/>
    <w:rsid w:val="00A52CC2"/>
    <w:rsid w:val="00A62C2C"/>
    <w:rsid w:val="00A632BE"/>
    <w:rsid w:val="00A71403"/>
    <w:rsid w:val="00A714B4"/>
    <w:rsid w:val="00A75B80"/>
    <w:rsid w:val="00A83FAA"/>
    <w:rsid w:val="00A924EF"/>
    <w:rsid w:val="00A95876"/>
    <w:rsid w:val="00AA0428"/>
    <w:rsid w:val="00AA1D4F"/>
    <w:rsid w:val="00AA56F6"/>
    <w:rsid w:val="00AB2549"/>
    <w:rsid w:val="00AC237F"/>
    <w:rsid w:val="00AC3A32"/>
    <w:rsid w:val="00AD4DC8"/>
    <w:rsid w:val="00AE17DA"/>
    <w:rsid w:val="00AE6522"/>
    <w:rsid w:val="00AE738A"/>
    <w:rsid w:val="00AF58C1"/>
    <w:rsid w:val="00AF6FC4"/>
    <w:rsid w:val="00B00656"/>
    <w:rsid w:val="00B02930"/>
    <w:rsid w:val="00B203C8"/>
    <w:rsid w:val="00B27500"/>
    <w:rsid w:val="00B37529"/>
    <w:rsid w:val="00B37B1D"/>
    <w:rsid w:val="00B46C96"/>
    <w:rsid w:val="00B54994"/>
    <w:rsid w:val="00B65113"/>
    <w:rsid w:val="00B80D61"/>
    <w:rsid w:val="00B93660"/>
    <w:rsid w:val="00BA4507"/>
    <w:rsid w:val="00BA5597"/>
    <w:rsid w:val="00BA5F0D"/>
    <w:rsid w:val="00BA725B"/>
    <w:rsid w:val="00BD60CF"/>
    <w:rsid w:val="00BE137B"/>
    <w:rsid w:val="00BE151B"/>
    <w:rsid w:val="00BE4535"/>
    <w:rsid w:val="00BE502F"/>
    <w:rsid w:val="00BE5F24"/>
    <w:rsid w:val="00BF516C"/>
    <w:rsid w:val="00C12026"/>
    <w:rsid w:val="00C13B0D"/>
    <w:rsid w:val="00C14F86"/>
    <w:rsid w:val="00C155B8"/>
    <w:rsid w:val="00C2477D"/>
    <w:rsid w:val="00C430AA"/>
    <w:rsid w:val="00C50C58"/>
    <w:rsid w:val="00C51DE3"/>
    <w:rsid w:val="00C525D7"/>
    <w:rsid w:val="00C67283"/>
    <w:rsid w:val="00C7420B"/>
    <w:rsid w:val="00C765DE"/>
    <w:rsid w:val="00C76EFC"/>
    <w:rsid w:val="00C8691D"/>
    <w:rsid w:val="00C94F81"/>
    <w:rsid w:val="00CA02B8"/>
    <w:rsid w:val="00CB7EAE"/>
    <w:rsid w:val="00CC187F"/>
    <w:rsid w:val="00CC2E21"/>
    <w:rsid w:val="00CC55DB"/>
    <w:rsid w:val="00CD38FA"/>
    <w:rsid w:val="00CD5FBA"/>
    <w:rsid w:val="00CD7DF0"/>
    <w:rsid w:val="00CE134E"/>
    <w:rsid w:val="00CF688A"/>
    <w:rsid w:val="00CF71A4"/>
    <w:rsid w:val="00D02FA5"/>
    <w:rsid w:val="00D03C30"/>
    <w:rsid w:val="00D0607A"/>
    <w:rsid w:val="00D068AE"/>
    <w:rsid w:val="00D165D2"/>
    <w:rsid w:val="00D407F6"/>
    <w:rsid w:val="00D40868"/>
    <w:rsid w:val="00D5431B"/>
    <w:rsid w:val="00D54F8B"/>
    <w:rsid w:val="00D6024D"/>
    <w:rsid w:val="00D72128"/>
    <w:rsid w:val="00D764D4"/>
    <w:rsid w:val="00D81B4C"/>
    <w:rsid w:val="00D82D6D"/>
    <w:rsid w:val="00D8647B"/>
    <w:rsid w:val="00D93620"/>
    <w:rsid w:val="00DA4E1C"/>
    <w:rsid w:val="00DB021F"/>
    <w:rsid w:val="00DB0493"/>
    <w:rsid w:val="00DB3624"/>
    <w:rsid w:val="00DB39F1"/>
    <w:rsid w:val="00DC7927"/>
    <w:rsid w:val="00DD0B1D"/>
    <w:rsid w:val="00DD2516"/>
    <w:rsid w:val="00DD7244"/>
    <w:rsid w:val="00DD7BFF"/>
    <w:rsid w:val="00DF2D60"/>
    <w:rsid w:val="00DF5288"/>
    <w:rsid w:val="00E059A5"/>
    <w:rsid w:val="00E05C24"/>
    <w:rsid w:val="00E12373"/>
    <w:rsid w:val="00E16F23"/>
    <w:rsid w:val="00E1760D"/>
    <w:rsid w:val="00E249BC"/>
    <w:rsid w:val="00E265B8"/>
    <w:rsid w:val="00E406CD"/>
    <w:rsid w:val="00E417DD"/>
    <w:rsid w:val="00E4422B"/>
    <w:rsid w:val="00E5122C"/>
    <w:rsid w:val="00E66E90"/>
    <w:rsid w:val="00E67B05"/>
    <w:rsid w:val="00E82668"/>
    <w:rsid w:val="00E83847"/>
    <w:rsid w:val="00E865F6"/>
    <w:rsid w:val="00EA431C"/>
    <w:rsid w:val="00EC21EA"/>
    <w:rsid w:val="00EC4A29"/>
    <w:rsid w:val="00EC60A6"/>
    <w:rsid w:val="00EC7EBF"/>
    <w:rsid w:val="00ED0FA8"/>
    <w:rsid w:val="00ED2F6E"/>
    <w:rsid w:val="00EF05E3"/>
    <w:rsid w:val="00F032A1"/>
    <w:rsid w:val="00F10AC0"/>
    <w:rsid w:val="00F1400B"/>
    <w:rsid w:val="00F161E8"/>
    <w:rsid w:val="00F30364"/>
    <w:rsid w:val="00F34AA3"/>
    <w:rsid w:val="00F35394"/>
    <w:rsid w:val="00F47713"/>
    <w:rsid w:val="00F64CFC"/>
    <w:rsid w:val="00F72B3B"/>
    <w:rsid w:val="00F73FB4"/>
    <w:rsid w:val="00F762A7"/>
    <w:rsid w:val="00F84B85"/>
    <w:rsid w:val="00F95FC1"/>
    <w:rsid w:val="00F96346"/>
    <w:rsid w:val="00F97ECE"/>
    <w:rsid w:val="00FA0531"/>
    <w:rsid w:val="00FA2294"/>
    <w:rsid w:val="00FA25C5"/>
    <w:rsid w:val="00FB1761"/>
    <w:rsid w:val="00FB45B7"/>
    <w:rsid w:val="00FB7A3D"/>
    <w:rsid w:val="00FC6B8A"/>
    <w:rsid w:val="00FF0871"/>
    <w:rsid w:val="00FF298C"/>
    <w:rsid w:val="00FF4832"/>
    <w:rsid w:val="00FF5C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00EAD8C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" w:eastAsia="Times New Roman" w:hAnsi="Courier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Arial" w:hAnsi="Arial"/>
      <w:sz w:val="22"/>
    </w:rPr>
  </w:style>
  <w:style w:type="paragraph" w:styleId="Titre1">
    <w:name w:val="heading 1"/>
    <w:basedOn w:val="Normal"/>
    <w:next w:val="Normal"/>
    <w:autoRedefine/>
    <w:qFormat/>
    <w:pPr>
      <w:keepNext/>
      <w:numPr>
        <w:numId w:val="3"/>
      </w:numPr>
      <w:shd w:val="pct15" w:color="auto" w:fill="FFFFFF"/>
      <w:spacing w:before="240" w:after="60"/>
      <w:jc w:val="center"/>
      <w:outlineLvl w:val="0"/>
    </w:pPr>
    <w:rPr>
      <w:rFonts w:ascii="Georgia" w:hAnsi="Georgia"/>
      <w:b/>
      <w:color w:val="800000"/>
      <w:kern w:val="28"/>
    </w:rPr>
  </w:style>
  <w:style w:type="paragraph" w:styleId="Titre2">
    <w:name w:val="heading 2"/>
    <w:basedOn w:val="Normal"/>
    <w:next w:val="Normal"/>
    <w:qFormat/>
    <w:pPr>
      <w:keepNext/>
      <w:numPr>
        <w:ilvl w:val="1"/>
        <w:numId w:val="3"/>
      </w:numPr>
      <w:pBdr>
        <w:bottom w:val="single" w:sz="4" w:space="1" w:color="auto"/>
      </w:pBdr>
      <w:shd w:val="clear" w:color="FFFF00" w:fill="auto"/>
      <w:spacing w:before="240" w:after="60"/>
      <w:outlineLvl w:val="1"/>
    </w:pPr>
    <w:rPr>
      <w:rFonts w:ascii="Trebuchet MS" w:hAnsi="Trebuchet MS"/>
      <w:b/>
      <w:color w:val="000080"/>
    </w:rPr>
  </w:style>
  <w:style w:type="paragraph" w:styleId="Titre3">
    <w:name w:val="heading 3"/>
    <w:basedOn w:val="Normal"/>
    <w:next w:val="Normal"/>
    <w:qFormat/>
    <w:rsid w:val="00B02930"/>
    <w:pPr>
      <w:keepNext/>
      <w:numPr>
        <w:ilvl w:val="2"/>
        <w:numId w:val="3"/>
      </w:numPr>
      <w:spacing w:before="120" w:after="60"/>
      <w:outlineLvl w:val="2"/>
    </w:pPr>
    <w:rPr>
      <w:rFonts w:ascii="Georgia" w:hAnsi="Georgia"/>
      <w:b/>
      <w:i/>
      <w:sz w:val="20"/>
    </w:rPr>
  </w:style>
  <w:style w:type="paragraph" w:styleId="Titre4">
    <w:name w:val="heading 4"/>
    <w:basedOn w:val="Normal"/>
    <w:next w:val="Normal"/>
    <w:qFormat/>
    <w:rsid w:val="00D165D2"/>
    <w:pPr>
      <w:keepNext/>
      <w:numPr>
        <w:ilvl w:val="3"/>
        <w:numId w:val="3"/>
      </w:numPr>
      <w:tabs>
        <w:tab w:val="clear" w:pos="2520"/>
        <w:tab w:val="left" w:pos="284"/>
      </w:tabs>
      <w:spacing w:before="60" w:after="60"/>
      <w:ind w:left="0"/>
      <w:outlineLvl w:val="3"/>
    </w:pPr>
    <w:rPr>
      <w:rFonts w:ascii="Georgia" w:hAnsi="Georgia"/>
      <w:i/>
      <w:iCs/>
      <w:sz w:val="20"/>
    </w:rPr>
  </w:style>
  <w:style w:type="paragraph" w:styleId="Titre5">
    <w:name w:val="heading 5"/>
    <w:basedOn w:val="Normal"/>
    <w:next w:val="Normal"/>
    <w:qFormat/>
    <w:rsid w:val="00273378"/>
    <w:pPr>
      <w:numPr>
        <w:ilvl w:val="4"/>
        <w:numId w:val="3"/>
      </w:numPr>
      <w:tabs>
        <w:tab w:val="left" w:pos="113"/>
      </w:tabs>
      <w:spacing w:before="60" w:after="60"/>
      <w:outlineLvl w:val="4"/>
    </w:pPr>
    <w:rPr>
      <w:i/>
      <w:iCs/>
      <w:sz w:val="20"/>
    </w:rPr>
  </w:style>
  <w:style w:type="paragraph" w:styleId="Titre9">
    <w:name w:val="heading 9"/>
    <w:basedOn w:val="Normal"/>
    <w:next w:val="Normal"/>
    <w:qFormat/>
    <w:pPr>
      <w:numPr>
        <w:ilvl w:val="8"/>
        <w:numId w:val="3"/>
      </w:numPr>
      <w:spacing w:before="240" w:after="60"/>
      <w:outlineLvl w:val="8"/>
    </w:pPr>
    <w:rPr>
      <w:rFonts w:ascii="Helvetica" w:hAnsi="Helvetica"/>
      <w:b/>
      <w:i/>
      <w:sz w:val="1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autoRedefine/>
    <w:pPr>
      <w:tabs>
        <w:tab w:val="center" w:pos="5103"/>
        <w:tab w:val="right" w:pos="10206"/>
      </w:tabs>
      <w:ind w:right="-2"/>
    </w:pPr>
    <w:rPr>
      <w:rFonts w:ascii="Arial MT Italic" w:hAnsi="Arial MT Italic"/>
      <w:sz w:val="16"/>
    </w:rPr>
  </w:style>
  <w:style w:type="character" w:styleId="Numrodepage">
    <w:name w:val="page number"/>
    <w:basedOn w:val="Policepardfaut"/>
  </w:style>
  <w:style w:type="paragraph" w:styleId="Titre">
    <w:name w:val="Title"/>
    <w:basedOn w:val="Normal"/>
    <w:link w:val="TitreCar"/>
    <w:autoRedefine/>
    <w:qFormat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pct10" w:color="000000" w:fill="FFFFFF"/>
      <w:spacing w:before="180" w:after="60"/>
      <w:jc w:val="center"/>
      <w:outlineLvl w:val="0"/>
    </w:pPr>
    <w:rPr>
      <w:rFonts w:ascii="Verdana" w:hAnsi="Verdana"/>
      <w:b/>
      <w:color w:val="FF0000"/>
      <w:spacing w:val="12"/>
      <w:kern w:val="28"/>
      <w:sz w:val="24"/>
      <w14:shadow w14:blurRad="0" w14:dist="25400" w14:dir="27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</w:rPr>
  </w:style>
  <w:style w:type="paragraph" w:customStyle="1" w:styleId="Style1">
    <w:name w:val="Style1"/>
    <w:basedOn w:val="Normal"/>
    <w:autoRedefine/>
    <w:rPr>
      <w:rFonts w:ascii="Copperplate33bc" w:hAnsi="Copperplate33bc"/>
      <w:b/>
    </w:rPr>
  </w:style>
  <w:style w:type="paragraph" w:customStyle="1" w:styleId="Intro">
    <w:name w:val="Intro"/>
    <w:basedOn w:val="Normal"/>
    <w:autoRedefine/>
    <w:pPr>
      <w:numPr>
        <w:numId w:val="2"/>
      </w:numPr>
      <w:spacing w:before="120" w:after="60"/>
    </w:pPr>
    <w:rPr>
      <w:rFonts w:ascii="Georgia" w:hAnsi="Georgia"/>
      <w:b/>
      <w:color w:val="800000"/>
      <w:spacing w:val="14"/>
      <w:sz w:val="20"/>
      <w:u w:val="thick"/>
    </w:rPr>
  </w:style>
  <w:style w:type="paragraph" w:customStyle="1" w:styleId="Remarque">
    <w:name w:val="Remarque"/>
    <w:basedOn w:val="Normal"/>
    <w:pPr>
      <w:spacing w:before="60" w:after="60"/>
      <w:ind w:left="709"/>
    </w:pPr>
    <w:rPr>
      <w:i/>
      <w:sz w:val="20"/>
    </w:rPr>
  </w:style>
  <w:style w:type="paragraph" w:customStyle="1" w:styleId="Refdocument">
    <w:name w:val="Ref document"/>
    <w:basedOn w:val="Normal"/>
    <w:pPr>
      <w:ind w:left="709"/>
    </w:pPr>
    <w:rPr>
      <w:rFonts w:ascii="Times New Roman" w:hAnsi="Times New Roman"/>
      <w:i/>
      <w:color w:val="008000"/>
      <w:sz w:val="20"/>
    </w:rPr>
  </w:style>
  <w:style w:type="paragraph" w:customStyle="1" w:styleId="consignes">
    <w:name w:val="consignes"/>
    <w:basedOn w:val="Normal"/>
    <w:autoRedefine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shd w:val="pct15" w:color="auto" w:fill="FFFFFF"/>
      <w:spacing w:before="120" w:after="120"/>
      <w:ind w:left="284" w:right="340"/>
    </w:pPr>
    <w:rPr>
      <w:rFonts w:ascii="Verdana" w:hAnsi="Verdana"/>
      <w:b/>
      <w:sz w:val="20"/>
    </w:rPr>
  </w:style>
  <w:style w:type="paragraph" w:styleId="Lgende">
    <w:name w:val="caption"/>
    <w:basedOn w:val="Normal"/>
    <w:next w:val="Normal"/>
    <w:qFormat/>
    <w:pPr>
      <w:spacing w:before="120" w:after="120"/>
    </w:pPr>
    <w:rPr>
      <w:i/>
      <w:sz w:val="18"/>
    </w:rPr>
  </w:style>
  <w:style w:type="paragraph" w:customStyle="1" w:styleId="inter4">
    <w:name w:val="inter4"/>
    <w:basedOn w:val="Normal"/>
    <w:rPr>
      <w:sz w:val="8"/>
    </w:rPr>
  </w:style>
  <w:style w:type="paragraph" w:customStyle="1" w:styleId="Texte">
    <w:name w:val="Texte"/>
    <w:basedOn w:val="Normal"/>
    <w:autoRedefine/>
    <w:pPr>
      <w:keepLines/>
      <w:ind w:firstLine="397"/>
    </w:pPr>
  </w:style>
  <w:style w:type="paragraph" w:customStyle="1" w:styleId="Probleme">
    <w:name w:val="Probleme"/>
    <w:basedOn w:val="Normal"/>
    <w:autoRedefine/>
    <w:rPr>
      <w:rFonts w:ascii="Georgia" w:hAnsi="Georgia"/>
      <w:i/>
      <w:color w:val="800080"/>
      <w:sz w:val="20"/>
    </w:rPr>
  </w:style>
  <w:style w:type="paragraph" w:styleId="Paragraphedeliste">
    <w:name w:val="List Paragraph"/>
    <w:basedOn w:val="Normal"/>
    <w:uiPriority w:val="34"/>
    <w:qFormat/>
    <w:rsid w:val="00D068AE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CE134E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622BF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622BF"/>
    <w:rPr>
      <w:rFonts w:ascii="Lucida Grande" w:hAnsi="Lucida Grande" w:cs="Lucida Grande"/>
      <w:sz w:val="18"/>
      <w:szCs w:val="18"/>
    </w:rPr>
  </w:style>
  <w:style w:type="table" w:styleId="Grille">
    <w:name w:val="Table Grid"/>
    <w:basedOn w:val="TableauNormal"/>
    <w:uiPriority w:val="59"/>
    <w:rsid w:val="009D3E0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centuation">
    <w:name w:val="Emphasis"/>
    <w:basedOn w:val="Policepardfaut"/>
    <w:uiPriority w:val="20"/>
    <w:qFormat/>
    <w:rsid w:val="00347770"/>
    <w:rPr>
      <w:i/>
      <w:iCs/>
    </w:rPr>
  </w:style>
  <w:style w:type="character" w:customStyle="1" w:styleId="TitreCar">
    <w:name w:val="Titre Car"/>
    <w:basedOn w:val="Policepardfaut"/>
    <w:link w:val="Titre"/>
    <w:rsid w:val="00D40868"/>
    <w:rPr>
      <w:rFonts w:ascii="Verdana" w:hAnsi="Verdana"/>
      <w:b/>
      <w:color w:val="FF0000"/>
      <w:spacing w:val="12"/>
      <w:kern w:val="28"/>
      <w:sz w:val="24"/>
      <w:shd w:val="pct10" w:color="000000" w:fill="FFFFFF"/>
      <w14:shadow w14:blurRad="0" w14:dist="25400" w14:dir="27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</w:rPr>
  </w:style>
  <w:style w:type="paragraph" w:styleId="Corpsdetexte2">
    <w:name w:val="Body Text 2"/>
    <w:basedOn w:val="Normal"/>
    <w:link w:val="Corpsdetexte2Car"/>
    <w:rsid w:val="00616E33"/>
    <w:rPr>
      <w:rFonts w:ascii="Trebuchet MS" w:eastAsia="Times" w:hAnsi="Trebuchet MS"/>
      <w:i/>
      <w:noProof/>
      <w:sz w:val="20"/>
    </w:rPr>
  </w:style>
  <w:style w:type="character" w:customStyle="1" w:styleId="Corpsdetexte2Car">
    <w:name w:val="Corps de texte 2 Car"/>
    <w:basedOn w:val="Policepardfaut"/>
    <w:link w:val="Corpsdetexte2"/>
    <w:rsid w:val="00616E33"/>
    <w:rPr>
      <w:rFonts w:ascii="Trebuchet MS" w:eastAsia="Times" w:hAnsi="Trebuchet MS"/>
      <w:i/>
      <w:noProof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" w:eastAsia="Times New Roman" w:hAnsi="Courier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Arial" w:hAnsi="Arial"/>
      <w:sz w:val="22"/>
    </w:rPr>
  </w:style>
  <w:style w:type="paragraph" w:styleId="Titre1">
    <w:name w:val="heading 1"/>
    <w:basedOn w:val="Normal"/>
    <w:next w:val="Normal"/>
    <w:autoRedefine/>
    <w:qFormat/>
    <w:pPr>
      <w:keepNext/>
      <w:numPr>
        <w:numId w:val="3"/>
      </w:numPr>
      <w:shd w:val="pct15" w:color="auto" w:fill="FFFFFF"/>
      <w:spacing w:before="240" w:after="60"/>
      <w:jc w:val="center"/>
      <w:outlineLvl w:val="0"/>
    </w:pPr>
    <w:rPr>
      <w:rFonts w:ascii="Georgia" w:hAnsi="Georgia"/>
      <w:b/>
      <w:color w:val="800000"/>
      <w:kern w:val="28"/>
    </w:rPr>
  </w:style>
  <w:style w:type="paragraph" w:styleId="Titre2">
    <w:name w:val="heading 2"/>
    <w:basedOn w:val="Normal"/>
    <w:next w:val="Normal"/>
    <w:qFormat/>
    <w:pPr>
      <w:keepNext/>
      <w:numPr>
        <w:ilvl w:val="1"/>
        <w:numId w:val="3"/>
      </w:numPr>
      <w:pBdr>
        <w:bottom w:val="single" w:sz="4" w:space="1" w:color="auto"/>
      </w:pBdr>
      <w:shd w:val="clear" w:color="FFFF00" w:fill="auto"/>
      <w:spacing w:before="240" w:after="60"/>
      <w:outlineLvl w:val="1"/>
    </w:pPr>
    <w:rPr>
      <w:rFonts w:ascii="Trebuchet MS" w:hAnsi="Trebuchet MS"/>
      <w:b/>
      <w:color w:val="000080"/>
    </w:rPr>
  </w:style>
  <w:style w:type="paragraph" w:styleId="Titre3">
    <w:name w:val="heading 3"/>
    <w:basedOn w:val="Normal"/>
    <w:next w:val="Normal"/>
    <w:qFormat/>
    <w:rsid w:val="00B02930"/>
    <w:pPr>
      <w:keepNext/>
      <w:numPr>
        <w:ilvl w:val="2"/>
        <w:numId w:val="3"/>
      </w:numPr>
      <w:spacing w:before="120" w:after="60"/>
      <w:outlineLvl w:val="2"/>
    </w:pPr>
    <w:rPr>
      <w:rFonts w:ascii="Georgia" w:hAnsi="Georgia"/>
      <w:b/>
      <w:i/>
      <w:sz w:val="20"/>
    </w:rPr>
  </w:style>
  <w:style w:type="paragraph" w:styleId="Titre4">
    <w:name w:val="heading 4"/>
    <w:basedOn w:val="Normal"/>
    <w:next w:val="Normal"/>
    <w:qFormat/>
    <w:rsid w:val="00D165D2"/>
    <w:pPr>
      <w:keepNext/>
      <w:numPr>
        <w:ilvl w:val="3"/>
        <w:numId w:val="3"/>
      </w:numPr>
      <w:tabs>
        <w:tab w:val="clear" w:pos="2520"/>
        <w:tab w:val="left" w:pos="284"/>
      </w:tabs>
      <w:spacing w:before="60" w:after="60"/>
      <w:ind w:left="0"/>
      <w:outlineLvl w:val="3"/>
    </w:pPr>
    <w:rPr>
      <w:rFonts w:ascii="Georgia" w:hAnsi="Georgia"/>
      <w:i/>
      <w:iCs/>
      <w:sz w:val="20"/>
    </w:rPr>
  </w:style>
  <w:style w:type="paragraph" w:styleId="Titre5">
    <w:name w:val="heading 5"/>
    <w:basedOn w:val="Normal"/>
    <w:next w:val="Normal"/>
    <w:qFormat/>
    <w:rsid w:val="00273378"/>
    <w:pPr>
      <w:numPr>
        <w:ilvl w:val="4"/>
        <w:numId w:val="3"/>
      </w:numPr>
      <w:tabs>
        <w:tab w:val="left" w:pos="113"/>
      </w:tabs>
      <w:spacing w:before="60" w:after="60"/>
      <w:outlineLvl w:val="4"/>
    </w:pPr>
    <w:rPr>
      <w:i/>
      <w:iCs/>
      <w:sz w:val="20"/>
    </w:rPr>
  </w:style>
  <w:style w:type="paragraph" w:styleId="Titre9">
    <w:name w:val="heading 9"/>
    <w:basedOn w:val="Normal"/>
    <w:next w:val="Normal"/>
    <w:qFormat/>
    <w:pPr>
      <w:numPr>
        <w:ilvl w:val="8"/>
        <w:numId w:val="3"/>
      </w:numPr>
      <w:spacing w:before="240" w:after="60"/>
      <w:outlineLvl w:val="8"/>
    </w:pPr>
    <w:rPr>
      <w:rFonts w:ascii="Helvetica" w:hAnsi="Helvetica"/>
      <w:b/>
      <w:i/>
      <w:sz w:val="1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autoRedefine/>
    <w:pPr>
      <w:tabs>
        <w:tab w:val="center" w:pos="5103"/>
        <w:tab w:val="right" w:pos="10206"/>
      </w:tabs>
      <w:ind w:right="-2"/>
    </w:pPr>
    <w:rPr>
      <w:rFonts w:ascii="Arial MT Italic" w:hAnsi="Arial MT Italic"/>
      <w:sz w:val="16"/>
    </w:rPr>
  </w:style>
  <w:style w:type="character" w:styleId="Numrodepage">
    <w:name w:val="page number"/>
    <w:basedOn w:val="Policepardfaut"/>
  </w:style>
  <w:style w:type="paragraph" w:styleId="Titre">
    <w:name w:val="Title"/>
    <w:basedOn w:val="Normal"/>
    <w:link w:val="TitreCar"/>
    <w:autoRedefine/>
    <w:qFormat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pct10" w:color="000000" w:fill="FFFFFF"/>
      <w:spacing w:before="180" w:after="60"/>
      <w:jc w:val="center"/>
      <w:outlineLvl w:val="0"/>
    </w:pPr>
    <w:rPr>
      <w:rFonts w:ascii="Verdana" w:hAnsi="Verdana"/>
      <w:b/>
      <w:color w:val="FF0000"/>
      <w:spacing w:val="12"/>
      <w:kern w:val="28"/>
      <w:sz w:val="24"/>
      <w14:shadow w14:blurRad="0" w14:dist="25400" w14:dir="27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</w:rPr>
  </w:style>
  <w:style w:type="paragraph" w:customStyle="1" w:styleId="Style1">
    <w:name w:val="Style1"/>
    <w:basedOn w:val="Normal"/>
    <w:autoRedefine/>
    <w:rPr>
      <w:rFonts w:ascii="Copperplate33bc" w:hAnsi="Copperplate33bc"/>
      <w:b/>
    </w:rPr>
  </w:style>
  <w:style w:type="paragraph" w:customStyle="1" w:styleId="Intro">
    <w:name w:val="Intro"/>
    <w:basedOn w:val="Normal"/>
    <w:autoRedefine/>
    <w:pPr>
      <w:numPr>
        <w:numId w:val="2"/>
      </w:numPr>
      <w:spacing w:before="120" w:after="60"/>
    </w:pPr>
    <w:rPr>
      <w:rFonts w:ascii="Georgia" w:hAnsi="Georgia"/>
      <w:b/>
      <w:color w:val="800000"/>
      <w:spacing w:val="14"/>
      <w:sz w:val="20"/>
      <w:u w:val="thick"/>
    </w:rPr>
  </w:style>
  <w:style w:type="paragraph" w:customStyle="1" w:styleId="Remarque">
    <w:name w:val="Remarque"/>
    <w:basedOn w:val="Normal"/>
    <w:pPr>
      <w:spacing w:before="60" w:after="60"/>
      <w:ind w:left="709"/>
    </w:pPr>
    <w:rPr>
      <w:i/>
      <w:sz w:val="20"/>
    </w:rPr>
  </w:style>
  <w:style w:type="paragraph" w:customStyle="1" w:styleId="Refdocument">
    <w:name w:val="Ref document"/>
    <w:basedOn w:val="Normal"/>
    <w:pPr>
      <w:ind w:left="709"/>
    </w:pPr>
    <w:rPr>
      <w:rFonts w:ascii="Times New Roman" w:hAnsi="Times New Roman"/>
      <w:i/>
      <w:color w:val="008000"/>
      <w:sz w:val="20"/>
    </w:rPr>
  </w:style>
  <w:style w:type="paragraph" w:customStyle="1" w:styleId="consignes">
    <w:name w:val="consignes"/>
    <w:basedOn w:val="Normal"/>
    <w:autoRedefine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shd w:val="pct15" w:color="auto" w:fill="FFFFFF"/>
      <w:spacing w:before="120" w:after="120"/>
      <w:ind w:left="284" w:right="340"/>
    </w:pPr>
    <w:rPr>
      <w:rFonts w:ascii="Verdana" w:hAnsi="Verdana"/>
      <w:b/>
      <w:sz w:val="20"/>
    </w:rPr>
  </w:style>
  <w:style w:type="paragraph" w:styleId="Lgende">
    <w:name w:val="caption"/>
    <w:basedOn w:val="Normal"/>
    <w:next w:val="Normal"/>
    <w:qFormat/>
    <w:pPr>
      <w:spacing w:before="120" w:after="120"/>
    </w:pPr>
    <w:rPr>
      <w:i/>
      <w:sz w:val="18"/>
    </w:rPr>
  </w:style>
  <w:style w:type="paragraph" w:customStyle="1" w:styleId="inter4">
    <w:name w:val="inter4"/>
    <w:basedOn w:val="Normal"/>
    <w:rPr>
      <w:sz w:val="8"/>
    </w:rPr>
  </w:style>
  <w:style w:type="paragraph" w:customStyle="1" w:styleId="Texte">
    <w:name w:val="Texte"/>
    <w:basedOn w:val="Normal"/>
    <w:autoRedefine/>
    <w:pPr>
      <w:keepLines/>
      <w:ind w:firstLine="397"/>
    </w:pPr>
  </w:style>
  <w:style w:type="paragraph" w:customStyle="1" w:styleId="Probleme">
    <w:name w:val="Probleme"/>
    <w:basedOn w:val="Normal"/>
    <w:autoRedefine/>
    <w:rPr>
      <w:rFonts w:ascii="Georgia" w:hAnsi="Georgia"/>
      <w:i/>
      <w:color w:val="800080"/>
      <w:sz w:val="20"/>
    </w:rPr>
  </w:style>
  <w:style w:type="paragraph" w:styleId="Paragraphedeliste">
    <w:name w:val="List Paragraph"/>
    <w:basedOn w:val="Normal"/>
    <w:uiPriority w:val="34"/>
    <w:qFormat/>
    <w:rsid w:val="00D068AE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CE134E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622BF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622BF"/>
    <w:rPr>
      <w:rFonts w:ascii="Lucida Grande" w:hAnsi="Lucida Grande" w:cs="Lucida Grande"/>
      <w:sz w:val="18"/>
      <w:szCs w:val="18"/>
    </w:rPr>
  </w:style>
  <w:style w:type="table" w:styleId="Grille">
    <w:name w:val="Table Grid"/>
    <w:basedOn w:val="TableauNormal"/>
    <w:uiPriority w:val="59"/>
    <w:rsid w:val="009D3E0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centuation">
    <w:name w:val="Emphasis"/>
    <w:basedOn w:val="Policepardfaut"/>
    <w:uiPriority w:val="20"/>
    <w:qFormat/>
    <w:rsid w:val="00347770"/>
    <w:rPr>
      <w:i/>
      <w:iCs/>
    </w:rPr>
  </w:style>
  <w:style w:type="character" w:customStyle="1" w:styleId="TitreCar">
    <w:name w:val="Titre Car"/>
    <w:basedOn w:val="Policepardfaut"/>
    <w:link w:val="Titre"/>
    <w:rsid w:val="00D40868"/>
    <w:rPr>
      <w:rFonts w:ascii="Verdana" w:hAnsi="Verdana"/>
      <w:b/>
      <w:color w:val="FF0000"/>
      <w:spacing w:val="12"/>
      <w:kern w:val="28"/>
      <w:sz w:val="24"/>
      <w:shd w:val="pct10" w:color="000000" w:fill="FFFFFF"/>
      <w14:shadow w14:blurRad="0" w14:dist="25400" w14:dir="27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</w:rPr>
  </w:style>
  <w:style w:type="paragraph" w:styleId="Corpsdetexte2">
    <w:name w:val="Body Text 2"/>
    <w:basedOn w:val="Normal"/>
    <w:link w:val="Corpsdetexte2Car"/>
    <w:rsid w:val="00616E33"/>
    <w:rPr>
      <w:rFonts w:ascii="Trebuchet MS" w:eastAsia="Times" w:hAnsi="Trebuchet MS"/>
      <w:i/>
      <w:noProof/>
      <w:sz w:val="20"/>
    </w:rPr>
  </w:style>
  <w:style w:type="character" w:customStyle="1" w:styleId="Corpsdetexte2Car">
    <w:name w:val="Corps de texte 2 Car"/>
    <w:basedOn w:val="Policepardfaut"/>
    <w:link w:val="Corpsdetexte2"/>
    <w:rsid w:val="00616E33"/>
    <w:rPr>
      <w:rFonts w:ascii="Trebuchet MS" w:eastAsia="Times" w:hAnsi="Trebuchet MS"/>
      <w:i/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1038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2.jpg"/><Relationship Id="rId12" Type="http://schemas.openxmlformats.org/officeDocument/2006/relationships/image" Target="media/image3.jpg"/><Relationship Id="rId13" Type="http://schemas.openxmlformats.org/officeDocument/2006/relationships/footer" Target="footer1.xml"/><Relationship Id="rId14" Type="http://schemas.openxmlformats.org/officeDocument/2006/relationships/header" Target="header1.xml"/><Relationship Id="rId15" Type="http://schemas.openxmlformats.org/officeDocument/2006/relationships/footer" Target="footer2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eg"/><Relationship Id="rId10" Type="http://schemas.microsoft.com/office/2007/relationships/hdphoto" Target="media/hdphoto1.wdp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iMac%20JPB%20HD:Users:jeanpaulberger:Library:Application%20Support:Microsoft:Office:Mode&#768;les%20utilisateur:Mes%20mode&#768;les:Cours%202002.dotx" TargetMode="Externa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3C87DC7-250E-7B42-AC44-C6A9C4417B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Cours 2002.dotx</Template>
  <TotalTime>5</TotalTime>
  <Pages>1</Pages>
  <Words>257</Words>
  <Characters>1415</Characters>
  <Application>Microsoft Macintosh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 Paul Berger</dc:creator>
  <cp:keywords/>
  <cp:lastModifiedBy>Jean-Paul BERGER</cp:lastModifiedBy>
  <cp:revision>3</cp:revision>
  <cp:lastPrinted>2012-11-18T14:45:00Z</cp:lastPrinted>
  <dcterms:created xsi:type="dcterms:W3CDTF">2013-11-15T13:57:00Z</dcterms:created>
  <dcterms:modified xsi:type="dcterms:W3CDTF">2013-11-15T14:01:00Z</dcterms:modified>
</cp:coreProperties>
</file>